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7AA3" w14:textId="77777777" w:rsidR="00AA2148" w:rsidRDefault="00AA2148">
      <w:pPr>
        <w:pStyle w:val="BodyTextIndent"/>
        <w:ind w:left="360" w:firstLine="0"/>
        <w:rPr>
          <w:rFonts w:ascii="Calibri" w:hAnsi="Calibri"/>
          <w:sz w:val="22"/>
          <w:szCs w:val="2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205"/>
        <w:gridCol w:w="6235"/>
      </w:tblGrid>
      <w:tr w:rsidR="003563DD" w14:paraId="3D40EC9E" w14:textId="77777777" w:rsidTr="0030646E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426" w14:textId="77777777" w:rsidR="003563DD" w:rsidRPr="003563DD" w:rsidRDefault="003563DD">
            <w:pPr>
              <w:framePr w:hSpace="180" w:wrap="around" w:vAnchor="page" w:hAnchor="margin" w:y="545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563DD">
              <w:rPr>
                <w:rFonts w:ascii="Calibri" w:hAnsi="Calibri"/>
                <w:b/>
                <w:bCs/>
                <w:sz w:val="22"/>
                <w:szCs w:val="22"/>
              </w:rPr>
              <w:t>Name and full address of person keeping record</w:t>
            </w:r>
          </w:p>
        </w:tc>
      </w:tr>
      <w:tr w:rsidR="003563DD" w14:paraId="2E40785A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6AF" w14:textId="77777777" w:rsidR="003563DD" w:rsidRDefault="003563DD" w:rsidP="003563DD">
            <w:pPr>
              <w:framePr w:hSpace="180" w:wrap="around" w:vAnchor="page" w:hAnchor="margin" w:y="545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Name:</w:t>
            </w:r>
          </w:p>
          <w:p w14:paraId="7E1E9544" w14:textId="77777777" w:rsidR="003563DD" w:rsidRDefault="003563DD" w:rsidP="003563DD">
            <w:pPr>
              <w:framePr w:hSpace="180" w:wrap="around" w:vAnchor="page" w:hAnchor="margin" w:y="545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EE8" w14:textId="77777777" w:rsidR="003563DD" w:rsidRDefault="003563DD" w:rsidP="003563DD">
            <w:pPr>
              <w:framePr w:hSpace="180" w:wrap="around" w:vAnchor="page" w:hAnchor="margin" w:y="545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Email:</w:t>
            </w:r>
            <w:proofErr w:type="gramEnd"/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834" w14:textId="77777777" w:rsidR="003563DD" w:rsidRDefault="003563DD" w:rsidP="003563DD">
            <w:pPr>
              <w:framePr w:hSpace="180" w:wrap="around" w:vAnchor="page" w:hAnchor="margin" w:y="545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Holding number:                   </w:t>
            </w:r>
          </w:p>
        </w:tc>
      </w:tr>
      <w:tr w:rsidR="003563DD" w14:paraId="3A30E577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6C7" w14:textId="77777777" w:rsidR="003563DD" w:rsidRDefault="003563DD" w:rsidP="003563DD">
            <w:pPr>
              <w:framePr w:hSpace="180" w:wrap="around" w:vAnchor="page" w:hAnchor="margin" w:y="545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Address:</w:t>
            </w:r>
          </w:p>
          <w:p w14:paraId="4A1D9870" w14:textId="77777777" w:rsidR="003563DD" w:rsidRDefault="003563DD" w:rsidP="003563DD">
            <w:pPr>
              <w:framePr w:hSpace="180" w:wrap="around" w:vAnchor="page" w:hAnchor="margin" w:y="545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C2C" w14:textId="77777777" w:rsidR="003563DD" w:rsidRDefault="003563DD" w:rsidP="003563DD">
            <w:pPr>
              <w:framePr w:hSpace="180" w:wrap="around" w:vAnchor="page" w:hAnchor="margin" w:y="545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Tel no: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7BDE" w14:textId="77777777" w:rsidR="003563DD" w:rsidRDefault="003563DD" w:rsidP="003563DD">
            <w:pPr>
              <w:framePr w:hSpace="180" w:wrap="around" w:vAnchor="page" w:hAnchor="margin" w:y="545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Flock / herd number:</w:t>
            </w:r>
          </w:p>
        </w:tc>
      </w:tr>
    </w:tbl>
    <w:p w14:paraId="00DFDCB4" w14:textId="77777777" w:rsidR="00AA2148" w:rsidRDefault="00AA2148" w:rsidP="007310E8">
      <w:pPr>
        <w:pStyle w:val="Heading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be completed at time of purchase</w:t>
      </w:r>
      <w:r w:rsidR="005610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/</w:t>
      </w:r>
      <w:r w:rsidR="005610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acquisition</w:t>
      </w:r>
      <w:r w:rsidR="005610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/</w:t>
      </w:r>
      <w:r w:rsidR="0056101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disposal</w:t>
      </w:r>
    </w:p>
    <w:p w14:paraId="27228A08" w14:textId="77777777" w:rsidR="00AA2148" w:rsidRDefault="00AA2148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2340"/>
        <w:gridCol w:w="1305"/>
        <w:gridCol w:w="1035"/>
        <w:gridCol w:w="1375"/>
        <w:gridCol w:w="965"/>
        <w:gridCol w:w="2295"/>
        <w:gridCol w:w="1701"/>
      </w:tblGrid>
      <w:tr w:rsidR="00AA2148" w14:paraId="7A1B1287" w14:textId="77777777" w:rsidTr="009C538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708" w:type="dxa"/>
            <w:vMerge w:val="restart"/>
          </w:tcPr>
          <w:p w14:paraId="731627ED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4069E5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Name and address of supplier</w:t>
            </w:r>
          </w:p>
        </w:tc>
        <w:tc>
          <w:tcPr>
            <w:tcW w:w="1260" w:type="dxa"/>
            <w:vMerge w:val="restart"/>
          </w:tcPr>
          <w:p w14:paraId="7CF4DC0C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 of purchase</w:t>
            </w:r>
            <w:r w:rsidR="0056101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/ acquisition</w:t>
            </w:r>
          </w:p>
        </w:tc>
        <w:tc>
          <w:tcPr>
            <w:tcW w:w="6055" w:type="dxa"/>
            <w:gridSpan w:val="4"/>
          </w:tcPr>
          <w:p w14:paraId="58AAA8E7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Identity and quantity of medicinal product</w:t>
            </w:r>
          </w:p>
        </w:tc>
        <w:tc>
          <w:tcPr>
            <w:tcW w:w="4961" w:type="dxa"/>
            <w:gridSpan w:val="3"/>
          </w:tcPr>
          <w:p w14:paraId="261E792A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Disposal (of any or all of</w:t>
            </w:r>
            <w:r w:rsidR="002070AD">
              <w:rPr>
                <w:rFonts w:ascii="Calibri" w:hAnsi="Calibri" w:cs="Arial"/>
                <w:sz w:val="22"/>
                <w:szCs w:val="22"/>
              </w:rPr>
              <w:t xml:space="preserve"> the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veterinary medicine</w:t>
            </w:r>
            <w:r w:rsidR="002070AD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other than by treating an animal)</w:t>
            </w:r>
          </w:p>
        </w:tc>
      </w:tr>
      <w:tr w:rsidR="00AA2148" w14:paraId="2AE44132" w14:textId="77777777" w:rsidTr="002070A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08" w:type="dxa"/>
            <w:vMerge/>
          </w:tcPr>
          <w:p w14:paraId="7BA2AFD0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2B3FB89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69A818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Name of medicine</w:t>
            </w:r>
            <w:r w:rsidR="0056101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/</w:t>
            </w:r>
            <w:r w:rsidR="0056101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product</w:t>
            </w:r>
          </w:p>
        </w:tc>
        <w:tc>
          <w:tcPr>
            <w:tcW w:w="1305" w:type="dxa"/>
          </w:tcPr>
          <w:p w14:paraId="3068FD9A" w14:textId="77777777" w:rsidR="00AA2148" w:rsidRDefault="00AA2148">
            <w:pPr>
              <w:pStyle w:val="Heading4"/>
              <w:jc w:val="center"/>
              <w:rPr>
                <w:rFonts w:ascii="Calibri" w:hAnsi="Calibri" w:cs="Times New Roman"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iCs/>
                <w:sz w:val="22"/>
                <w:szCs w:val="22"/>
              </w:rPr>
              <w:t>Batch number</w:t>
            </w:r>
          </w:p>
        </w:tc>
        <w:tc>
          <w:tcPr>
            <w:tcW w:w="1035" w:type="dxa"/>
          </w:tcPr>
          <w:p w14:paraId="46D5CEB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Quantity</w:t>
            </w:r>
          </w:p>
        </w:tc>
        <w:tc>
          <w:tcPr>
            <w:tcW w:w="1375" w:type="dxa"/>
          </w:tcPr>
          <w:p w14:paraId="13673CA9" w14:textId="77777777" w:rsidR="00AA2148" w:rsidRPr="009F2D15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F2D15">
              <w:rPr>
                <w:rFonts w:ascii="Calibri" w:hAnsi="Calibri" w:cs="Arial"/>
                <w:sz w:val="22"/>
                <w:szCs w:val="22"/>
              </w:rPr>
              <w:t>Withdrawal period</w:t>
            </w:r>
            <w:r w:rsidR="0056101B" w:rsidRPr="009F2D1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965" w:type="dxa"/>
          </w:tcPr>
          <w:p w14:paraId="7A8EE97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2295" w:type="dxa"/>
          </w:tcPr>
          <w:p w14:paraId="57A09FA0" w14:textId="77777777" w:rsidR="00AA2148" w:rsidRDefault="00AA2148" w:rsidP="00CF6C0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How </w:t>
            </w:r>
            <w:r w:rsidR="00CF6C0E">
              <w:rPr>
                <w:rFonts w:ascii="Calibri" w:hAnsi="Calibri" w:cs="Arial"/>
                <w:sz w:val="22"/>
                <w:szCs w:val="22"/>
              </w:rPr>
              <w:t>and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where disposed of </w:t>
            </w:r>
          </w:p>
        </w:tc>
        <w:tc>
          <w:tcPr>
            <w:tcW w:w="1701" w:type="dxa"/>
          </w:tcPr>
          <w:p w14:paraId="4818ABF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Quantity</w:t>
            </w:r>
          </w:p>
          <w:p w14:paraId="75892F30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376CEC4C" w14:textId="77777777" w:rsidTr="002070AD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11A5DF47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735E8B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FEB35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1533F1D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5" w:type="dxa"/>
          </w:tcPr>
          <w:p w14:paraId="04D0C28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57C2B810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5" w:type="dxa"/>
          </w:tcPr>
          <w:p w14:paraId="641C188C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14:paraId="24E6B1CA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3F60A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4442B7BB" w14:textId="77777777" w:rsidTr="002070AD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68B1E777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C09A17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885096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2C6C22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5" w:type="dxa"/>
          </w:tcPr>
          <w:p w14:paraId="2E145207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5C9B9EEC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5" w:type="dxa"/>
          </w:tcPr>
          <w:p w14:paraId="592CAF6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14:paraId="2252034C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553E45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4BA81B37" w14:textId="77777777" w:rsidTr="002070AD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4E8F528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B5DFDD3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FDF805D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4C3B3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5" w:type="dxa"/>
          </w:tcPr>
          <w:p w14:paraId="638969A0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29A6107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5" w:type="dxa"/>
          </w:tcPr>
          <w:p w14:paraId="62D384CB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14:paraId="679A4379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1B701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1016" w14:paraId="1C71BA08" w14:textId="77777777" w:rsidTr="002070AD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0B28E64C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17B8DE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81BEC86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24D9C49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5" w:type="dxa"/>
          </w:tcPr>
          <w:p w14:paraId="76715A8F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75AC0913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5" w:type="dxa"/>
          </w:tcPr>
          <w:p w14:paraId="63E508AC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14:paraId="648AA88A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70B237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1016" w14:paraId="4819F755" w14:textId="77777777" w:rsidTr="002070AD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51FA7469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050C022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4E77F9E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0178AC5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5" w:type="dxa"/>
          </w:tcPr>
          <w:p w14:paraId="62336E26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6A1585B0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5" w:type="dxa"/>
          </w:tcPr>
          <w:p w14:paraId="56B6A1A1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14:paraId="37637E85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F996C5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700BC276" w14:textId="77777777" w:rsidTr="002070AD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273243C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5F299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3CA9EA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F364E7A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5" w:type="dxa"/>
          </w:tcPr>
          <w:p w14:paraId="616D934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43B81FD3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5" w:type="dxa"/>
          </w:tcPr>
          <w:p w14:paraId="09A9C65C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14:paraId="512B6FB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68C2F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963E9" w14:paraId="2FA939B4" w14:textId="77777777" w:rsidTr="002070AD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0E300F13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4BEF616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CF38DF3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6996297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35" w:type="dxa"/>
          </w:tcPr>
          <w:p w14:paraId="75682759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37BA8222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5" w:type="dxa"/>
          </w:tcPr>
          <w:p w14:paraId="091F357C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5" w:type="dxa"/>
          </w:tcPr>
          <w:p w14:paraId="0D539571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98B6CA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A176B76" w14:textId="77777777" w:rsidR="00AA2148" w:rsidRDefault="00AA2148">
      <w:pPr>
        <w:rPr>
          <w:rFonts w:ascii="Calibri" w:hAnsi="Calibri"/>
          <w:sz w:val="22"/>
          <w:szCs w:val="22"/>
        </w:rPr>
      </w:pPr>
    </w:p>
    <w:p w14:paraId="3F8242C4" w14:textId="77777777" w:rsidR="00AA2148" w:rsidRDefault="00AA214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be completed at time of administration</w:t>
      </w:r>
    </w:p>
    <w:p w14:paraId="03483C30" w14:textId="77777777" w:rsidR="00AA2148" w:rsidRDefault="00AA2148">
      <w:pPr>
        <w:rPr>
          <w:rFonts w:ascii="Calibri" w:hAnsi="Calibri"/>
          <w:sz w:val="22"/>
          <w:szCs w:val="22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40"/>
        <w:gridCol w:w="1080"/>
        <w:gridCol w:w="1465"/>
        <w:gridCol w:w="1134"/>
        <w:gridCol w:w="1181"/>
        <w:gridCol w:w="1796"/>
        <w:gridCol w:w="2126"/>
        <w:gridCol w:w="1985"/>
        <w:gridCol w:w="2409"/>
      </w:tblGrid>
      <w:tr w:rsidR="00AA2148" w14:paraId="6FCA4F7F" w14:textId="77777777" w:rsidTr="009C538F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668" w:type="dxa"/>
            <w:vMerge w:val="restart"/>
          </w:tcPr>
          <w:p w14:paraId="0539AEE5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Date of administration</w:t>
            </w:r>
          </w:p>
        </w:tc>
        <w:tc>
          <w:tcPr>
            <w:tcW w:w="2220" w:type="dxa"/>
            <w:gridSpan w:val="2"/>
          </w:tcPr>
          <w:p w14:paraId="10F7362D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Identification of animal or batch of animals to be treated</w:t>
            </w:r>
          </w:p>
        </w:tc>
        <w:tc>
          <w:tcPr>
            <w:tcW w:w="1465" w:type="dxa"/>
            <w:vMerge w:val="restart"/>
          </w:tcPr>
          <w:p w14:paraId="76E6228B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Name of medicinal product</w:t>
            </w:r>
          </w:p>
        </w:tc>
        <w:tc>
          <w:tcPr>
            <w:tcW w:w="1134" w:type="dxa"/>
            <w:vMerge w:val="restart"/>
          </w:tcPr>
          <w:p w14:paraId="75C82704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Batch</w:t>
            </w:r>
          </w:p>
          <w:p w14:paraId="1A8DB812" w14:textId="77777777" w:rsidR="00AA2148" w:rsidRPr="008B2A26" w:rsidRDefault="0056101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n</w:t>
            </w:r>
            <w:r w:rsidR="00AA2148" w:rsidRPr="008B2A26">
              <w:rPr>
                <w:rFonts w:ascii="Calibri" w:hAnsi="Calibri" w:cs="Arial"/>
                <w:sz w:val="22"/>
                <w:szCs w:val="22"/>
              </w:rPr>
              <w:t>umbe</w:t>
            </w:r>
            <w:r w:rsidRPr="008B2A26">
              <w:rPr>
                <w:rFonts w:ascii="Calibri" w:hAnsi="Calibri" w:cs="Arial"/>
                <w:sz w:val="22"/>
                <w:szCs w:val="22"/>
              </w:rPr>
              <w:t>r*</w:t>
            </w:r>
          </w:p>
        </w:tc>
        <w:tc>
          <w:tcPr>
            <w:tcW w:w="1181" w:type="dxa"/>
            <w:vMerge w:val="restart"/>
          </w:tcPr>
          <w:p w14:paraId="49DB4881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Date treatment finished</w:t>
            </w:r>
            <w:r w:rsidR="0056101B" w:rsidRPr="008B2A26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1796" w:type="dxa"/>
            <w:vMerge w:val="restart"/>
          </w:tcPr>
          <w:p w14:paraId="7C795F04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Date withdrawal period ended</w:t>
            </w:r>
          </w:p>
        </w:tc>
        <w:tc>
          <w:tcPr>
            <w:tcW w:w="2126" w:type="dxa"/>
            <w:vMerge w:val="restart"/>
          </w:tcPr>
          <w:p w14:paraId="573F1AB5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Name of person administering veterinary medicine</w:t>
            </w:r>
            <w:r w:rsidR="0056101B" w:rsidRPr="008B2A26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AF06E24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Total quantity of veterinary medicine used</w:t>
            </w:r>
          </w:p>
        </w:tc>
        <w:tc>
          <w:tcPr>
            <w:tcW w:w="2409" w:type="dxa"/>
            <w:vMerge w:val="restart"/>
          </w:tcPr>
          <w:p w14:paraId="64BE337E" w14:textId="77777777" w:rsidR="00AA2148" w:rsidRPr="008B2A26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2A26">
              <w:rPr>
                <w:rFonts w:ascii="Calibri" w:hAnsi="Calibri" w:cs="Arial"/>
                <w:sz w:val="22"/>
                <w:szCs w:val="22"/>
              </w:rPr>
              <w:t>Reason for treatment</w:t>
            </w:r>
            <w:r w:rsidR="0056101B" w:rsidRPr="008B2A26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AA2148" w14:paraId="5D6021B2" w14:textId="77777777" w:rsidTr="009C538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668" w:type="dxa"/>
            <w:vMerge/>
          </w:tcPr>
          <w:p w14:paraId="3F58BC77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A42E87D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</w:t>
            </w:r>
          </w:p>
          <w:p w14:paraId="03DDD34A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FFF631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Number treated</w:t>
            </w:r>
          </w:p>
        </w:tc>
        <w:tc>
          <w:tcPr>
            <w:tcW w:w="1465" w:type="dxa"/>
            <w:vMerge/>
          </w:tcPr>
          <w:p w14:paraId="338A80AB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76E2E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14:paraId="62EACBDF" w14:textId="77777777" w:rsidR="00AA2148" w:rsidRDefault="00AA2148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649C06B2" w14:textId="77777777" w:rsidR="00AA2148" w:rsidRDefault="00AA2148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B9CEF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3453CE3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23D869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19BD68A2" w14:textId="77777777" w:rsidTr="009C538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4BF9A346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2F986B3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9B16BCC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26816B1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F6467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7BFA3FC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6" w:type="dxa"/>
          </w:tcPr>
          <w:p w14:paraId="4A6CF155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32D75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A3CAB3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A4362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40740BBA" w14:textId="77777777" w:rsidTr="009C538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263BDC3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17738A1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84E97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73FE8AD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226FC5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F269BA0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6" w:type="dxa"/>
          </w:tcPr>
          <w:p w14:paraId="172D38C5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E7A9C5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68B9F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B40D6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14D49649" w14:textId="77777777" w:rsidTr="009C538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3EF2C57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28D8F5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BFD54B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596660E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A1949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1CCF603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6" w:type="dxa"/>
          </w:tcPr>
          <w:p w14:paraId="5AAB109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A97A27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C0149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E1D5D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0A0C8EFA" w14:textId="77777777" w:rsidTr="009C538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3A961C7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BCE4EE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B4E52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4AC8EE93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75679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48135B01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6" w:type="dxa"/>
          </w:tcPr>
          <w:p w14:paraId="2996FEB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B6AC0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F1E0C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483B02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1016" w14:paraId="785607C1" w14:textId="77777777" w:rsidTr="009C538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ED5B8BB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081CA259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8CDD97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301DB89B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3FE879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51C665D0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6" w:type="dxa"/>
          </w:tcPr>
          <w:p w14:paraId="433CC024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40E48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C49489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82FDF8" w14:textId="77777777" w:rsidR="001C1016" w:rsidRDefault="001C101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A2148" w14:paraId="06C33BF6" w14:textId="77777777" w:rsidTr="009C538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17747046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6903FC5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F4069E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24AECF04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488A5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6F02D28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6" w:type="dxa"/>
          </w:tcPr>
          <w:p w14:paraId="3701338B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23376F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12724C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B78056" w14:textId="77777777" w:rsidR="00AA2148" w:rsidRDefault="00AA214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963E9" w14:paraId="716EA59B" w14:textId="77777777" w:rsidTr="009C538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0AE0023F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0" w:type="dxa"/>
          </w:tcPr>
          <w:p w14:paraId="4EC2CF00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28C21F9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65" w:type="dxa"/>
          </w:tcPr>
          <w:p w14:paraId="7500014E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3F01DA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81" w:type="dxa"/>
          </w:tcPr>
          <w:p w14:paraId="3836CD0E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96" w:type="dxa"/>
          </w:tcPr>
          <w:p w14:paraId="29656928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7FD98E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C9F500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7C8E7B9" w14:textId="77777777" w:rsidR="000963E9" w:rsidRDefault="000963E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CD41FD3" w14:textId="77777777" w:rsidR="00AA2148" w:rsidRDefault="00AA2148">
      <w:pPr>
        <w:rPr>
          <w:rFonts w:ascii="Calibri" w:hAnsi="Calibri"/>
          <w:sz w:val="22"/>
          <w:szCs w:val="22"/>
        </w:rPr>
      </w:pPr>
    </w:p>
    <w:p w14:paraId="30D5A683" w14:textId="77777777" w:rsidR="0056101B" w:rsidRDefault="0056101B">
      <w:pPr>
        <w:rPr>
          <w:rFonts w:ascii="Calibri" w:hAnsi="Calibri" w:cs="Arial"/>
          <w:b/>
          <w:sz w:val="22"/>
          <w:szCs w:val="22"/>
        </w:rPr>
      </w:pPr>
      <w:r w:rsidRPr="000963E9">
        <w:rPr>
          <w:rFonts w:ascii="Calibri" w:hAnsi="Calibri" w:cs="Arial"/>
          <w:sz w:val="22"/>
          <w:szCs w:val="22"/>
        </w:rPr>
        <w:t>[*These c</w:t>
      </w:r>
      <w:r w:rsidR="00AA2148" w:rsidRPr="000963E9">
        <w:rPr>
          <w:rFonts w:ascii="Calibri" w:hAnsi="Calibri" w:cs="Arial"/>
          <w:sz w:val="22"/>
          <w:szCs w:val="22"/>
        </w:rPr>
        <w:t xml:space="preserve">olumns relate to information </w:t>
      </w:r>
      <w:r w:rsidR="000963E9" w:rsidRPr="000963E9">
        <w:rPr>
          <w:rFonts w:ascii="Calibri" w:hAnsi="Calibri" w:cs="Arial"/>
          <w:sz w:val="22"/>
          <w:szCs w:val="22"/>
        </w:rPr>
        <w:t>that</w:t>
      </w:r>
      <w:r w:rsidR="00AA2148" w:rsidRPr="000963E9">
        <w:rPr>
          <w:rFonts w:ascii="Calibri" w:hAnsi="Calibri" w:cs="Arial"/>
          <w:sz w:val="22"/>
          <w:szCs w:val="22"/>
        </w:rPr>
        <w:t xml:space="preserve"> is </w:t>
      </w:r>
      <w:r w:rsidRPr="000963E9">
        <w:rPr>
          <w:rFonts w:ascii="Calibri" w:hAnsi="Calibri" w:cs="Arial"/>
          <w:sz w:val="22"/>
          <w:szCs w:val="22"/>
        </w:rPr>
        <w:t>not</w:t>
      </w:r>
      <w:r w:rsidR="00AA2148" w:rsidRPr="000963E9">
        <w:rPr>
          <w:rFonts w:ascii="Calibri" w:hAnsi="Calibri" w:cs="Arial"/>
          <w:sz w:val="22"/>
          <w:szCs w:val="22"/>
        </w:rPr>
        <w:t xml:space="preserve"> a statutory requirement</w:t>
      </w:r>
      <w:r w:rsidRPr="000963E9">
        <w:rPr>
          <w:rFonts w:ascii="Calibri" w:hAnsi="Calibri" w:cs="Arial"/>
          <w:sz w:val="22"/>
          <w:szCs w:val="22"/>
        </w:rPr>
        <w:t>,</w:t>
      </w:r>
      <w:r w:rsidR="00AA2148" w:rsidRPr="000963E9">
        <w:rPr>
          <w:rFonts w:ascii="Calibri" w:hAnsi="Calibri" w:cs="Arial"/>
          <w:sz w:val="22"/>
          <w:szCs w:val="22"/>
        </w:rPr>
        <w:t xml:space="preserve"> but will </w:t>
      </w:r>
      <w:r w:rsidRPr="000963E9">
        <w:rPr>
          <w:rFonts w:ascii="Calibri" w:hAnsi="Calibri" w:cs="Arial"/>
          <w:sz w:val="22"/>
          <w:szCs w:val="22"/>
        </w:rPr>
        <w:t>help</w:t>
      </w:r>
      <w:r w:rsidR="00AA2148" w:rsidRPr="000963E9">
        <w:rPr>
          <w:rFonts w:ascii="Calibri" w:hAnsi="Calibri" w:cs="Arial"/>
          <w:sz w:val="22"/>
          <w:szCs w:val="22"/>
        </w:rPr>
        <w:t xml:space="preserve"> to meet some Farm Assurance Scheme requirements.</w:t>
      </w:r>
      <w:r w:rsidRPr="000963E9">
        <w:rPr>
          <w:rFonts w:ascii="Calibri" w:hAnsi="Calibri" w:cs="Arial"/>
          <w:sz w:val="22"/>
          <w:szCs w:val="22"/>
        </w:rPr>
        <w:t>]</w:t>
      </w:r>
    </w:p>
    <w:p w14:paraId="0F61C6A9" w14:textId="77777777" w:rsidR="00AA2148" w:rsidRDefault="00AA2148">
      <w:pPr>
        <w:pStyle w:val="BodyTextIndent"/>
        <w:ind w:left="0" w:firstLine="0"/>
        <w:rPr>
          <w:rFonts w:ascii="Calibri" w:hAnsi="Calibri" w:cs="Arial"/>
          <w:sz w:val="22"/>
          <w:szCs w:val="22"/>
        </w:rPr>
      </w:pPr>
    </w:p>
    <w:sectPr w:rsidR="00AA2148">
      <w:type w:val="continuous"/>
      <w:pgSz w:w="16834" w:h="11909" w:orient="landscape" w:code="9"/>
      <w:pgMar w:top="567" w:right="567" w:bottom="567" w:left="56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355"/>
    <w:multiLevelType w:val="hybridMultilevel"/>
    <w:tmpl w:val="8A3EFD96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DDA"/>
    <w:multiLevelType w:val="hybridMultilevel"/>
    <w:tmpl w:val="8A3EFD9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C4149"/>
    <w:multiLevelType w:val="hybridMultilevel"/>
    <w:tmpl w:val="BE62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A4B70"/>
    <w:multiLevelType w:val="hybridMultilevel"/>
    <w:tmpl w:val="815A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47D28"/>
    <w:multiLevelType w:val="hybridMultilevel"/>
    <w:tmpl w:val="53E4A1AE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C1135"/>
    <w:multiLevelType w:val="hybridMultilevel"/>
    <w:tmpl w:val="2FD2E984"/>
    <w:lvl w:ilvl="0">
      <w:start w:val="3"/>
      <w:numFmt w:val="lowerRoman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571804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0E"/>
    <w:rsid w:val="000963E9"/>
    <w:rsid w:val="001C1016"/>
    <w:rsid w:val="002070AD"/>
    <w:rsid w:val="00242EA0"/>
    <w:rsid w:val="0030646E"/>
    <w:rsid w:val="003563DD"/>
    <w:rsid w:val="0056101B"/>
    <w:rsid w:val="006C08EC"/>
    <w:rsid w:val="006F4563"/>
    <w:rsid w:val="007310E8"/>
    <w:rsid w:val="008B2A26"/>
    <w:rsid w:val="009C538F"/>
    <w:rsid w:val="009F2D15"/>
    <w:rsid w:val="00AA2148"/>
    <w:rsid w:val="00C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369C4A"/>
  <w15:chartTrackingRefBased/>
  <w15:docId w15:val="{4142702C-6661-4856-8A06-2CBC3BF9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framePr w:w="10243" w:h="0" w:hSpace="180" w:wrap="around" w:vAnchor="text" w:hAnchor="page" w:x="2662" w:y="-4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2268" w:right="-4214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Calibri" w:hAnsi="Calibri" w:cs="Arial"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b/>
      <w:sz w:val="28"/>
    </w:rPr>
  </w:style>
  <w:style w:type="paragraph" w:styleId="Caption">
    <w:name w:val="caption"/>
    <w:basedOn w:val="Normal"/>
    <w:next w:val="Normal"/>
    <w:qFormat/>
    <w:pPr>
      <w:framePr w:w="7357" w:h="0" w:hSpace="180" w:wrap="around" w:vAnchor="text" w:hAnchor="page" w:x="82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ind w:left="142" w:right="-4214"/>
    </w:pPr>
    <w:rPr>
      <w:b/>
      <w:sz w:val="28"/>
    </w:rPr>
  </w:style>
  <w:style w:type="paragraph" w:styleId="BodyTextIndent">
    <w:name w:val="Body Text Indent"/>
    <w:basedOn w:val="Normal"/>
    <w:semiHidden/>
    <w:pPr>
      <w:ind w:left="90" w:hanging="90"/>
    </w:pPr>
    <w:rPr>
      <w:rFonts w:ascii="Arial" w:hAnsi="Arial"/>
      <w:sz w:val="24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/>
      <w:b/>
      <w:sz w:val="28"/>
    </w:rPr>
  </w:style>
  <w:style w:type="paragraph" w:styleId="BodyTextIndent2">
    <w:name w:val="Body Text Indent 2"/>
    <w:basedOn w:val="Normal"/>
    <w:semiHidden/>
    <w:pPr>
      <w:ind w:left="360"/>
    </w:pPr>
  </w:style>
  <w:style w:type="paragraph" w:styleId="PlainText">
    <w:name w:val="Plain Text"/>
    <w:basedOn w:val="Normal"/>
    <w:semiHidden/>
    <w:rPr>
      <w:rFonts w:ascii="Courier New" w:hAnsi="Courier New"/>
      <w:lang w:val="en-US"/>
    </w:rPr>
  </w:style>
  <w:style w:type="paragraph" w:styleId="BodyText3">
    <w:name w:val="Body Text 3"/>
    <w:basedOn w:val="Normal"/>
    <w:semiHidden/>
    <w:rPr>
      <w:rFonts w:ascii="Arial" w:hAnsi="Arial"/>
      <w:sz w:val="24"/>
    </w:rPr>
  </w:style>
  <w:style w:type="character" w:styleId="Hyperlink">
    <w:name w:val="Hyperlink"/>
    <w:semiHidden/>
    <w:unhideWhenUsed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customStyle="1" w:styleId="CommentTextChar">
    <w:name w:val="Comment Text Char"/>
    <w:semiHidden/>
    <w:rPr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medicines - record keeping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medicines - record keeping</dc:title>
  <dc:subject/>
  <dc:creator>CTSI</dc:creator>
  <cp:keywords/>
  <cp:lastModifiedBy>Stephen Conway</cp:lastModifiedBy>
  <cp:revision>2</cp:revision>
  <cp:lastPrinted>2008-12-11T11:06:00Z</cp:lastPrinted>
  <dcterms:created xsi:type="dcterms:W3CDTF">2022-02-17T14:07:00Z</dcterms:created>
  <dcterms:modified xsi:type="dcterms:W3CDTF">2022-02-17T14:07:00Z</dcterms:modified>
</cp:coreProperties>
</file>